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2221211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6BFE250C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262E2B83" w14:textId="698463D8" w:rsidR="00692B7E" w:rsidRPr="007872FB" w:rsidRDefault="00006CA9">
      <w:pPr>
        <w:spacing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(dotyczy osób zagrożonych zwolnieniem/przewidzianych do zwolnienia</w:t>
      </w:r>
      <w:r w:rsidR="00CB3FBE">
        <w:rPr>
          <w:rFonts w:ascii="Tahoma" w:eastAsia="Tahoma" w:hAnsi="Tahoma" w:cs="Tahoma"/>
          <w:b/>
          <w:color w:val="000000"/>
        </w:rPr>
        <w:t>/zwolnionych</w:t>
      </w:r>
      <w:r>
        <w:rPr>
          <w:rFonts w:ascii="Tahoma" w:eastAsia="Tahoma" w:hAnsi="Tahoma" w:cs="Tahoma"/>
          <w:b/>
          <w:color w:val="000000"/>
        </w:rPr>
        <w:t xml:space="preserve">)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01DE5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01DE5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01DE5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2CC07BF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0A0B45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01DE5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01DE5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A762D4" w:rsidRPr="007872FB" w14:paraId="3AC3E356" w14:textId="77777777" w:rsidTr="00D01DE5">
        <w:tc>
          <w:tcPr>
            <w:tcW w:w="4615" w:type="dxa"/>
            <w:vAlign w:val="center"/>
          </w:tcPr>
          <w:p w14:paraId="25A55927" w14:textId="14F66E95" w:rsidR="00A762D4" w:rsidRPr="00006CA9" w:rsidRDefault="007872FB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Pracownik zatrudniony jest na</w:t>
            </w:r>
          </w:p>
        </w:tc>
        <w:tc>
          <w:tcPr>
            <w:tcW w:w="4615" w:type="dxa"/>
            <w:vAlign w:val="center"/>
          </w:tcPr>
          <w:p w14:paraId="601695A2" w14:textId="2E8BA510" w:rsidR="00A762D4" w:rsidRPr="007872FB" w:rsidRDefault="00A762D4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cz</w:t>
            </w:r>
            <w:r w:rsidRPr="007872FB">
              <w:rPr>
                <w:rFonts w:ascii="Tahoma" w:eastAsia="Tahoma" w:hAnsi="Tahoma" w:cs="Tahoma"/>
                <w:color w:val="000000"/>
              </w:rPr>
              <w:t>as nieokreślony</w:t>
            </w:r>
          </w:p>
          <w:p w14:paraId="6FAD2975" w14:textId="04B148EB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zas określony:</w:t>
            </w:r>
          </w:p>
          <w:p w14:paraId="5359E570" w14:textId="580EC636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d…………………………..do……………………</w:t>
            </w: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D8869D2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D02271F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62455C3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20BE756C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4B87D40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D5640A" w:rsidRPr="007872FB" w14:paraId="3FBFC34F" w14:textId="77777777" w:rsidTr="00821C3A">
        <w:tc>
          <w:tcPr>
            <w:tcW w:w="4615" w:type="dxa"/>
          </w:tcPr>
          <w:p w14:paraId="32D7BCA8" w14:textId="77777777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Przeważające PKD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14:paraId="196D4F93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B Górnictwo </w:t>
            </w:r>
          </w:p>
          <w:p w14:paraId="11928C61" w14:textId="0BAD94CC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>i wydobywanie (Działy 05, 06, 07, 09),</w:t>
            </w:r>
            <w:r>
              <w:rPr>
                <w:rFonts w:ascii="Tahoma" w:eastAsia="Tahoma" w:hAnsi="Tahoma" w:cs="Tahoma"/>
                <w:color w:val="000000"/>
              </w:rPr>
              <w:br/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  <w:p w14:paraId="3E200DC6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C – 28.92 Z </w:t>
            </w:r>
          </w:p>
          <w:p w14:paraId="316BF1A6" w14:textId="6423F403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 xml:space="preserve">(Produkcja maszyn dla górnictwa i do wydobywania oraz budownictwa), </w:t>
            </w:r>
            <w:r>
              <w:rPr>
                <w:rFonts w:ascii="Tahoma" w:eastAsia="Tahoma" w:hAnsi="Tahoma" w:cs="Tahoma"/>
                <w:color w:val="000000"/>
              </w:rPr>
              <w:br/>
            </w:r>
          </w:p>
          <w:p w14:paraId="0B024A27" w14:textId="7E44D4EE" w:rsid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 sektory i podsektory</w:t>
            </w:r>
            <w:r w:rsidR="00692FE0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>energochłonne – zgodnie z Informacją Prezesa URE to: 24.10, 24.42, 24.43, 24.44, 24.45, 24.51, 20.13, 17.11, 17.12, 19.20, 23.14., 20.11.</w:t>
            </w:r>
          </w:p>
          <w:p w14:paraId="3FAF3637" w14:textId="0CB3E37F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</w:tc>
      </w:tr>
    </w:tbl>
    <w:p w14:paraId="73CA0B44" w14:textId="77777777" w:rsidR="00692B7E" w:rsidRPr="007872FB" w:rsidRDefault="00692B7E">
      <w:pPr>
        <w:spacing w:line="276" w:lineRule="auto"/>
        <w:rPr>
          <w:rFonts w:ascii="Tahoma" w:eastAsia="Tahoma" w:hAnsi="Tahoma" w:cs="Tahoma"/>
          <w:color w:val="000000"/>
        </w:rPr>
      </w:pPr>
    </w:p>
    <w:p w14:paraId="291F2C3C" w14:textId="03A16B56" w:rsidR="00692B7E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</w:rPr>
        <w:t xml:space="preserve">Zaświadczam, że wyżej </w:t>
      </w:r>
      <w:r w:rsidRPr="007872FB">
        <w:rPr>
          <w:rFonts w:ascii="Tahoma" w:eastAsia="Tahoma" w:hAnsi="Tahoma" w:cs="Tahoma"/>
          <w:color w:val="000000"/>
        </w:rPr>
        <w:t>wym</w:t>
      </w:r>
      <w:r w:rsidRPr="007872FB">
        <w:rPr>
          <w:rFonts w:ascii="Tahoma" w:eastAsia="Tahoma" w:hAnsi="Tahoma" w:cs="Tahoma"/>
        </w:rPr>
        <w:t>ieniony</w:t>
      </w:r>
      <w:r w:rsidRPr="007872FB">
        <w:rPr>
          <w:rFonts w:ascii="Tahoma" w:eastAsia="Tahoma" w:hAnsi="Tahoma" w:cs="Tahoma"/>
          <w:color w:val="000000"/>
        </w:rPr>
        <w:t xml:space="preserve"> pracownik:</w:t>
      </w:r>
    </w:p>
    <w:p w14:paraId="2BF0CF71" w14:textId="1F8580AE" w:rsidR="00692B7E" w:rsidRPr="007872FB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zagrożony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zwolnieniem</w:t>
      </w:r>
      <w:r w:rsidR="006D4C4A" w:rsidRPr="007872FB">
        <w:rPr>
          <w:rFonts w:ascii="Tahoma" w:eastAsia="Tahoma" w:hAnsi="Tahoma" w:cs="Tahoma"/>
          <w:color w:val="000000"/>
        </w:rPr>
        <w:t xml:space="preserve"> z tytułu:</w:t>
      </w:r>
    </w:p>
    <w:p w14:paraId="5052ED21" w14:textId="4CC6DF94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="00164098" w:rsidRPr="007872FB">
        <w:rPr>
          <w:rFonts w:ascii="Tahoma" w:eastAsia="Tahoma" w:hAnsi="Tahoma" w:cs="Tahoma"/>
          <w:color w:val="000000"/>
        </w:rPr>
        <w:t xml:space="preserve"> </w:t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</w:t>
      </w:r>
      <w:r w:rsidRPr="007872FB">
        <w:rPr>
          <w:rFonts w:ascii="Tahoma" w:eastAsia="Tahoma" w:hAnsi="Tahoma" w:cs="Tahoma"/>
          <w:color w:val="000000"/>
        </w:rPr>
        <w:t>;</w:t>
      </w:r>
    </w:p>
    <w:p w14:paraId="185FE4FB" w14:textId="047C0849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7872FB">
        <w:rPr>
          <w:rFonts w:ascii="Segoe UI Symbol" w:eastAsia="MS Gothic" w:hAnsi="Segoe UI Symbol" w:cs="Segoe UI Symbol"/>
        </w:rPr>
        <w:t>☐</w:t>
      </w:r>
      <w:r w:rsidR="006D4C4A" w:rsidRPr="007872FB">
        <w:rPr>
          <w:rFonts w:ascii="Tahoma" w:eastAsia="Tahoma" w:hAnsi="Tahoma" w:cs="Tahoma"/>
          <w:color w:val="000000"/>
        </w:rPr>
        <w:tab/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likwidacji stanowisk pracy z przyczyn ekonomicznych, organizacyjnych, produkcyjnych lub technologicznych</w:t>
      </w:r>
      <w:r w:rsidRPr="007872FB">
        <w:rPr>
          <w:rFonts w:ascii="Tahoma" w:eastAsia="Tahoma" w:hAnsi="Tahoma" w:cs="Tahoma"/>
          <w:color w:val="000000"/>
        </w:rPr>
        <w:t>;</w:t>
      </w:r>
    </w:p>
    <w:p w14:paraId="1AB5EB7D" w14:textId="77777777" w:rsidR="00E6293A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</w:p>
    <w:p w14:paraId="31E02A6E" w14:textId="49B8D2C6" w:rsidR="00692B7E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przewidziany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do zwolnienia</w:t>
      </w:r>
      <w:r w:rsidR="006D4C4A" w:rsidRPr="007872FB">
        <w:rPr>
          <w:rFonts w:ascii="Tahoma" w:eastAsia="Tahoma" w:hAnsi="Tahoma" w:cs="Tahoma"/>
          <w:color w:val="000000"/>
        </w:rPr>
        <w:t xml:space="preserve"> z zamiar</w:t>
      </w:r>
      <w:r w:rsidR="006D4C4A" w:rsidRPr="007872FB">
        <w:rPr>
          <w:rFonts w:ascii="Tahoma" w:eastAsia="Tahoma" w:hAnsi="Tahoma" w:cs="Tahoma"/>
        </w:rPr>
        <w:t>em</w:t>
      </w:r>
      <w:r w:rsidR="006D4C4A" w:rsidRPr="007872FB">
        <w:rPr>
          <w:rFonts w:ascii="Tahoma" w:eastAsia="Tahoma" w:hAnsi="Tahoma" w:cs="Tahoma"/>
          <w:color w:val="000000"/>
        </w:rPr>
        <w:t xml:space="preserve"> nieprzedłużenia umowy</w:t>
      </w:r>
      <w:r w:rsidR="00371910">
        <w:rPr>
          <w:rFonts w:ascii="Tahoma" w:eastAsia="Tahoma" w:hAnsi="Tahoma" w:cs="Tahoma"/>
          <w:color w:val="000000"/>
        </w:rPr>
        <w:t>,</w:t>
      </w:r>
      <w:r w:rsidR="00371910" w:rsidRPr="00371910">
        <w:t xml:space="preserve"> </w:t>
      </w:r>
      <w:r w:rsidR="00371910" w:rsidRPr="00371910">
        <w:rPr>
          <w:rFonts w:ascii="Tahoma" w:eastAsia="Tahoma" w:hAnsi="Tahoma" w:cs="Tahoma"/>
          <w:color w:val="000000"/>
        </w:rPr>
        <w:t>z przyczyn niedotyczących pracownika</w:t>
      </w:r>
      <w:r w:rsidR="00CB3FBE">
        <w:rPr>
          <w:rFonts w:ascii="Tahoma" w:eastAsia="Tahoma" w:hAnsi="Tahoma" w:cs="Tahoma"/>
          <w:color w:val="000000"/>
        </w:rPr>
        <w:t>;</w:t>
      </w:r>
    </w:p>
    <w:p w14:paraId="571D4E45" w14:textId="77777777" w:rsidR="00EC64EA" w:rsidRDefault="00EC64E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4C26F425" w14:textId="3A99612F" w:rsidR="00692B7E" w:rsidRPr="00EC64EA" w:rsidRDefault="00EC64EA" w:rsidP="00EC6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CB3FBE">
        <w:rPr>
          <w:rFonts w:ascii="Segoe UI Symbol" w:eastAsia="MS Gothic" w:hAnsi="Segoe UI Symbol" w:cs="Segoe UI Symbol"/>
        </w:rPr>
        <w:t>☐</w:t>
      </w:r>
      <w:r w:rsidRPr="00CB3FBE">
        <w:rPr>
          <w:rFonts w:ascii="Tahoma" w:eastAsia="MS Gothic" w:hAnsi="Tahoma" w:cs="Tahoma"/>
        </w:rPr>
        <w:t xml:space="preserve"> </w:t>
      </w:r>
      <w:r w:rsidR="00CB3FBE" w:rsidRPr="00CB3FBE">
        <w:rPr>
          <w:rFonts w:ascii="Tahoma" w:eastAsia="MS Gothic" w:hAnsi="Tahoma" w:cs="Tahoma"/>
        </w:rPr>
        <w:t xml:space="preserve">został </w:t>
      </w:r>
      <w:r w:rsidR="00CB3FBE" w:rsidRPr="00CB3FBE">
        <w:rPr>
          <w:rFonts w:ascii="Tahoma" w:eastAsia="MS Gothic" w:hAnsi="Tahoma" w:cs="Tahoma"/>
          <w:b/>
          <w:bCs/>
        </w:rPr>
        <w:t>zwolniony</w:t>
      </w:r>
      <w:r w:rsidR="001D5D13">
        <w:rPr>
          <w:rFonts w:ascii="Tahoma" w:eastAsia="MS Gothic" w:hAnsi="Tahoma" w:cs="Tahoma"/>
          <w:b/>
          <w:bCs/>
        </w:rPr>
        <w:t>/a</w:t>
      </w:r>
      <w:r w:rsidR="00CB3FBE" w:rsidRPr="00CB3FBE">
        <w:rPr>
          <w:rFonts w:ascii="Tahoma" w:eastAsia="Tahoma" w:hAnsi="Tahoma" w:cs="Tahoma"/>
          <w:color w:val="000000"/>
        </w:rPr>
        <w:t xml:space="preserve"> z przyczyn niedotyczących pracownika</w:t>
      </w:r>
      <w:r w:rsidR="00CB3FBE">
        <w:rPr>
          <w:rFonts w:ascii="Tahoma" w:eastAsia="Tahoma" w:hAnsi="Tahoma" w:cs="Tahoma"/>
          <w:color w:val="000000"/>
        </w:rPr>
        <w:t>.</w:t>
      </w: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4B960C78" w14:textId="77777777" w:rsidR="000A0B45" w:rsidRPr="007872FB" w:rsidRDefault="000A0B45" w:rsidP="000A0B45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566932C8" w14:textId="77777777" w:rsidR="000A0B45" w:rsidRPr="003412A0" w:rsidRDefault="000A0B45" w:rsidP="000A0B45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0851F7A4" w:rsidR="00692B7E" w:rsidRPr="007872FB" w:rsidRDefault="00692B7E" w:rsidP="000A0B45">
      <w:pPr>
        <w:jc w:val="right"/>
        <w:rPr>
          <w:rFonts w:ascii="Tahoma" w:eastAsia="Tahoma" w:hAnsi="Tahoma" w:cs="Tahoma"/>
        </w:rPr>
      </w:pPr>
    </w:p>
    <w:sectPr w:rsidR="00692B7E" w:rsidRPr="007872FB" w:rsidSect="003A0E45">
      <w:headerReference w:type="default" r:id="rId9"/>
      <w:footerReference w:type="even" r:id="rId10"/>
      <w:footerReference w:type="default" r:id="rId11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800" w14:textId="77777777" w:rsidR="003A0E45" w:rsidRDefault="003A0E45">
      <w:r>
        <w:separator/>
      </w:r>
    </w:p>
  </w:endnote>
  <w:endnote w:type="continuationSeparator" w:id="0">
    <w:p w14:paraId="411AB232" w14:textId="77777777" w:rsidR="003A0E45" w:rsidRDefault="003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D962D97" w14:textId="784EFBB7" w:rsidR="007807E9" w:rsidRDefault="007807E9" w:rsidP="007807E9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"</w:t>
    </w:r>
    <w:r w:rsidR="00521863">
      <w:rPr>
        <w:rFonts w:ascii="Tahoma" w:hAnsi="Tahoma" w:cs="Tahoma"/>
        <w:color w:val="000000"/>
      </w:rPr>
      <w:t>Strefa efektywnej transformacji</w:t>
    </w:r>
    <w:r>
      <w:rPr>
        <w:rFonts w:ascii="Tahoma" w:hAnsi="Tahoma" w:cs="Tahoma"/>
        <w:color w:val="000000"/>
      </w:rPr>
      <w:t xml:space="preserve">", </w:t>
    </w:r>
  </w:p>
  <w:p w14:paraId="560641F4" w14:textId="3F1FE89D" w:rsidR="00E74E1F" w:rsidRDefault="007807E9" w:rsidP="007807E9">
    <w:pPr>
      <w:pStyle w:val="Stopka"/>
    </w:pPr>
    <w:r>
      <w:rPr>
        <w:rFonts w:ascii="Tahoma" w:hAnsi="Tahoma" w:cs="Tahoma"/>
        <w:color w:val="000000"/>
      </w:rPr>
      <w:t>nr projektu FEMP.08.01-IP.02-00</w:t>
    </w:r>
    <w:r w:rsidR="00521863">
      <w:rPr>
        <w:rFonts w:ascii="Tahoma" w:hAnsi="Tahoma" w:cs="Tahoma"/>
        <w:color w:val="000000"/>
      </w:rPr>
      <w:t>30</w:t>
    </w:r>
    <w:r>
      <w:rPr>
        <w:rFonts w:ascii="Tahoma" w:hAnsi="Tahoma" w:cs="Tahoma"/>
        <w:color w:val="000000"/>
      </w:rPr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97F5" w14:textId="77777777" w:rsidR="003A0E45" w:rsidRDefault="003A0E45">
      <w:r>
        <w:separator/>
      </w:r>
    </w:p>
  </w:footnote>
  <w:footnote w:type="continuationSeparator" w:id="0">
    <w:p w14:paraId="689122CC" w14:textId="77777777" w:rsidR="003A0E45" w:rsidRDefault="003A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2E1D81FD" w:rsidR="006555F1" w:rsidRPr="001E0E77" w:rsidRDefault="006555F1" w:rsidP="00CA3E9D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>
      <w:rPr>
        <w:rFonts w:ascii="Tahoma" w:hAnsi="Tahoma" w:cs="Tahoma"/>
        <w:i/>
        <w:iCs/>
      </w:rPr>
      <w:t>4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521863">
      <w:rPr>
        <w:rFonts w:ascii="Tahoma" w:hAnsi="Tahoma" w:cs="Tahoma"/>
        <w:i/>
        <w:iCs/>
      </w:rPr>
      <w:t>Strefa efektywnej transformacji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D5D13"/>
    <w:rsid w:val="00334B2A"/>
    <w:rsid w:val="00371910"/>
    <w:rsid w:val="003A0E45"/>
    <w:rsid w:val="00521863"/>
    <w:rsid w:val="005F1AAA"/>
    <w:rsid w:val="006555F1"/>
    <w:rsid w:val="006613D4"/>
    <w:rsid w:val="0066658E"/>
    <w:rsid w:val="00692B7E"/>
    <w:rsid w:val="00692FE0"/>
    <w:rsid w:val="006D4C4A"/>
    <w:rsid w:val="00732C2F"/>
    <w:rsid w:val="007807E9"/>
    <w:rsid w:val="007872FB"/>
    <w:rsid w:val="00806104"/>
    <w:rsid w:val="00822672"/>
    <w:rsid w:val="0082786E"/>
    <w:rsid w:val="00855F8F"/>
    <w:rsid w:val="00902711"/>
    <w:rsid w:val="009169F2"/>
    <w:rsid w:val="009764B7"/>
    <w:rsid w:val="00A62C77"/>
    <w:rsid w:val="00A762D4"/>
    <w:rsid w:val="00AB67B0"/>
    <w:rsid w:val="00AC027F"/>
    <w:rsid w:val="00AD1B47"/>
    <w:rsid w:val="00BE64D7"/>
    <w:rsid w:val="00CA327E"/>
    <w:rsid w:val="00CA3E9D"/>
    <w:rsid w:val="00CB3FBE"/>
    <w:rsid w:val="00CE4448"/>
    <w:rsid w:val="00D01DE5"/>
    <w:rsid w:val="00D21C30"/>
    <w:rsid w:val="00D5640A"/>
    <w:rsid w:val="00D93C47"/>
    <w:rsid w:val="00E51A89"/>
    <w:rsid w:val="00E6293A"/>
    <w:rsid w:val="00E74E1F"/>
    <w:rsid w:val="00EC64EA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formularza - Wzór zaświadczenia dla osób zagrożonych, przewidzianych do zwolnienia, zwolnionych_kolor</dc:title>
  <dc:creator>Magdalena Miłkoś</dc:creator>
  <cp:lastModifiedBy>LENOVO</cp:lastModifiedBy>
  <cp:revision>28</cp:revision>
  <dcterms:created xsi:type="dcterms:W3CDTF">2024-01-11T13:17:00Z</dcterms:created>
  <dcterms:modified xsi:type="dcterms:W3CDTF">2024-03-21T13:56:00Z</dcterms:modified>
</cp:coreProperties>
</file>